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D0" w:rsidRPr="000514D0" w:rsidRDefault="000514D0" w:rsidP="000514D0">
      <w:pPr>
        <w:pStyle w:val="2"/>
        <w:spacing w:before="90" w:after="90"/>
        <w:jc w:val="center"/>
        <w:rPr>
          <w:b w:val="0"/>
          <w:color w:val="000000" w:themeColor="text1"/>
          <w:sz w:val="47"/>
          <w:szCs w:val="47"/>
        </w:rPr>
      </w:pPr>
      <w:bookmarkStart w:id="0" w:name="_GoBack"/>
      <w:r w:rsidRPr="000514D0">
        <w:rPr>
          <w:b w:val="0"/>
          <w:iCs/>
          <w:color w:val="000000" w:themeColor="text1"/>
          <w:sz w:val="30"/>
          <w:szCs w:val="30"/>
        </w:rPr>
        <w:t xml:space="preserve">Расход крепежа </w:t>
      </w:r>
      <w:proofErr w:type="spellStart"/>
      <w:r w:rsidRPr="000514D0">
        <w:rPr>
          <w:rStyle w:val="palette-color4-1"/>
          <w:b w:val="0"/>
          <w:color w:val="000000" w:themeColor="text1"/>
          <w:sz w:val="33"/>
          <w:szCs w:val="33"/>
        </w:rPr>
        <w:t>Гвоз</w:t>
      </w:r>
      <w:proofErr w:type="gramStart"/>
      <w:r w:rsidRPr="000514D0">
        <w:rPr>
          <w:rStyle w:val="palette-color4-1"/>
          <w:b w:val="0"/>
          <w:color w:val="000000" w:themeColor="text1"/>
          <w:sz w:val="33"/>
          <w:szCs w:val="33"/>
        </w:rPr>
        <w:t>DECK</w:t>
      </w:r>
      <w:proofErr w:type="spellEnd"/>
      <w:proofErr w:type="gramEnd"/>
      <w:r w:rsidRPr="000514D0">
        <w:rPr>
          <w:rStyle w:val="palette-color4-1"/>
          <w:b w:val="0"/>
          <w:color w:val="000000" w:themeColor="text1"/>
          <w:sz w:val="33"/>
          <w:szCs w:val="33"/>
        </w:rPr>
        <w:t> PRO</w:t>
      </w:r>
      <w:r w:rsidRPr="000514D0">
        <w:rPr>
          <w:b w:val="0"/>
          <w:iCs/>
          <w:color w:val="000000" w:themeColor="text1"/>
          <w:sz w:val="30"/>
          <w:szCs w:val="30"/>
        </w:rPr>
        <w:t>:</w:t>
      </w:r>
    </w:p>
    <w:tbl>
      <w:tblPr>
        <w:tblW w:w="10590" w:type="dxa"/>
        <w:tblBorders>
          <w:top w:val="single" w:sz="6" w:space="0" w:color="FA9304"/>
          <w:left w:val="single" w:sz="6" w:space="0" w:color="FA9304"/>
          <w:bottom w:val="single" w:sz="6" w:space="0" w:color="FA9304"/>
          <w:right w:val="single" w:sz="6" w:space="0" w:color="FA930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658"/>
        <w:gridCol w:w="2017"/>
        <w:gridCol w:w="2676"/>
        <w:gridCol w:w="2581"/>
      </w:tblGrid>
      <w:tr w:rsidR="000514D0" w:rsidRPr="000514D0" w:rsidTr="000514D0"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bookmarkEnd w:id="0"/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Толщина</w:t>
            </w:r>
            <w:r w:rsidRPr="000514D0">
              <w:rPr>
                <w:color w:val="000000" w:themeColor="text1"/>
                <w:sz w:val="23"/>
                <w:szCs w:val="23"/>
              </w:rPr>
              <w:br/>
              <w:t xml:space="preserve">доски, </w:t>
            </w:r>
            <w:proofErr w:type="gramStart"/>
            <w:r w:rsidRPr="000514D0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Ширина</w:t>
            </w:r>
            <w:r w:rsidRPr="000514D0">
              <w:rPr>
                <w:color w:val="000000" w:themeColor="text1"/>
                <w:sz w:val="23"/>
                <w:szCs w:val="23"/>
              </w:rPr>
              <w:br/>
              <w:t xml:space="preserve">доски, </w:t>
            </w:r>
            <w:proofErr w:type="gramStart"/>
            <w:r w:rsidRPr="000514D0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Расстояние</w:t>
            </w:r>
            <w:r w:rsidRPr="000514D0">
              <w:rPr>
                <w:color w:val="000000" w:themeColor="text1"/>
                <w:sz w:val="23"/>
                <w:szCs w:val="23"/>
              </w:rPr>
              <w:br/>
              <w:t>по осям лаг,</w:t>
            </w:r>
            <w:r w:rsidRPr="000514D0">
              <w:rPr>
                <w:color w:val="000000" w:themeColor="text1"/>
                <w:sz w:val="23"/>
                <w:szCs w:val="23"/>
              </w:rPr>
              <w:br/>
            </w:r>
            <w:proofErr w:type="gramStart"/>
            <w:r w:rsidRPr="000514D0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Рекомендуемый</w:t>
            </w:r>
            <w:r w:rsidRPr="000514D0">
              <w:rPr>
                <w:color w:val="000000" w:themeColor="text1"/>
                <w:sz w:val="23"/>
                <w:szCs w:val="23"/>
              </w:rPr>
              <w:br/>
              <w:t>зазор между</w:t>
            </w:r>
            <w:r w:rsidRPr="000514D0">
              <w:rPr>
                <w:color w:val="000000" w:themeColor="text1"/>
                <w:sz w:val="23"/>
                <w:szCs w:val="23"/>
              </w:rPr>
              <w:br/>
              <w:t xml:space="preserve">досками, </w:t>
            </w:r>
            <w:proofErr w:type="gramStart"/>
            <w:r w:rsidRPr="000514D0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Норма расхода,</w:t>
            </w:r>
            <w:r w:rsidRPr="000514D0">
              <w:rPr>
                <w:color w:val="000000" w:themeColor="text1"/>
                <w:sz w:val="23"/>
                <w:szCs w:val="23"/>
              </w:rPr>
              <w:br/>
              <w:t>шт./</w:t>
            </w:r>
            <w:proofErr w:type="spellStart"/>
            <w:r w:rsidRPr="000514D0">
              <w:rPr>
                <w:color w:val="000000" w:themeColor="text1"/>
                <w:sz w:val="23"/>
                <w:szCs w:val="23"/>
              </w:rPr>
              <w:t>кв</w:t>
            </w:r>
            <w:proofErr w:type="gramStart"/>
            <w:r w:rsidRPr="000514D0">
              <w:rPr>
                <w:color w:val="000000" w:themeColor="text1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514D0" w:rsidRPr="000514D0" w:rsidTr="000514D0">
        <w:tc>
          <w:tcPr>
            <w:tcW w:w="0" w:type="auto"/>
            <w:vMerge w:val="restart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20</w:t>
            </w:r>
          </w:p>
        </w:tc>
      </w:tr>
      <w:tr w:rsidR="000514D0" w:rsidRPr="000514D0" w:rsidTr="000514D0">
        <w:tc>
          <w:tcPr>
            <w:tcW w:w="0" w:type="auto"/>
            <w:vMerge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16</w:t>
            </w:r>
          </w:p>
        </w:tc>
      </w:tr>
      <w:tr w:rsidR="000514D0" w:rsidRPr="000514D0" w:rsidTr="000514D0">
        <w:tc>
          <w:tcPr>
            <w:tcW w:w="0" w:type="auto"/>
            <w:vMerge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15</w:t>
            </w:r>
          </w:p>
        </w:tc>
      </w:tr>
      <w:tr w:rsidR="000514D0" w:rsidRPr="000514D0" w:rsidTr="000514D0">
        <w:tc>
          <w:tcPr>
            <w:tcW w:w="0" w:type="auto"/>
            <w:vMerge w:val="restart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25-28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20</w:t>
            </w:r>
          </w:p>
        </w:tc>
      </w:tr>
      <w:tr w:rsidR="000514D0" w:rsidRPr="000514D0" w:rsidTr="000514D0">
        <w:tc>
          <w:tcPr>
            <w:tcW w:w="0" w:type="auto"/>
            <w:vMerge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16</w:t>
            </w:r>
          </w:p>
        </w:tc>
      </w:tr>
      <w:tr w:rsidR="000514D0" w:rsidRPr="000514D0" w:rsidTr="000514D0">
        <w:tc>
          <w:tcPr>
            <w:tcW w:w="0" w:type="auto"/>
            <w:vMerge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15</w:t>
            </w:r>
          </w:p>
        </w:tc>
      </w:tr>
      <w:tr w:rsidR="000514D0" w:rsidRPr="000514D0" w:rsidTr="000514D0">
        <w:tc>
          <w:tcPr>
            <w:tcW w:w="0" w:type="auto"/>
            <w:vMerge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140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14</w:t>
            </w:r>
          </w:p>
        </w:tc>
      </w:tr>
      <w:tr w:rsidR="000514D0" w:rsidRPr="000514D0" w:rsidTr="000514D0">
        <w:tc>
          <w:tcPr>
            <w:tcW w:w="0" w:type="auto"/>
            <w:vMerge w:val="restart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35-38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14</w:t>
            </w:r>
          </w:p>
        </w:tc>
      </w:tr>
      <w:tr w:rsidR="000514D0" w:rsidRPr="000514D0" w:rsidTr="000514D0">
        <w:tc>
          <w:tcPr>
            <w:tcW w:w="0" w:type="auto"/>
            <w:vMerge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11</w:t>
            </w:r>
          </w:p>
        </w:tc>
      </w:tr>
      <w:tr w:rsidR="000514D0" w:rsidRPr="000514D0" w:rsidTr="000514D0">
        <w:tc>
          <w:tcPr>
            <w:tcW w:w="0" w:type="auto"/>
            <w:vMerge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</w:tr>
      <w:tr w:rsidR="000514D0" w:rsidRPr="000514D0" w:rsidTr="000514D0">
        <w:tc>
          <w:tcPr>
            <w:tcW w:w="0" w:type="auto"/>
            <w:vMerge w:val="restart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42-45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0514D0" w:rsidRPr="000514D0" w:rsidTr="000514D0">
        <w:tc>
          <w:tcPr>
            <w:tcW w:w="0" w:type="auto"/>
            <w:vMerge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9</w:t>
            </w:r>
          </w:p>
        </w:tc>
      </w:tr>
      <w:tr w:rsidR="000514D0" w:rsidRPr="000514D0" w:rsidTr="000514D0">
        <w:tc>
          <w:tcPr>
            <w:tcW w:w="0" w:type="auto"/>
            <w:vMerge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900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FA9304"/>
              <w:left w:val="single" w:sz="6" w:space="0" w:color="FA9304"/>
              <w:bottom w:val="single" w:sz="6" w:space="0" w:color="FA9304"/>
              <w:right w:val="single" w:sz="6" w:space="0" w:color="FA9304"/>
            </w:tcBorders>
            <w:vAlign w:val="center"/>
            <w:hideMark/>
          </w:tcPr>
          <w:p w:rsidR="000514D0" w:rsidRPr="000514D0" w:rsidRDefault="000514D0" w:rsidP="000514D0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0514D0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0514D0" w:rsidRPr="000514D0" w:rsidRDefault="000514D0" w:rsidP="000514D0">
      <w:pPr>
        <w:spacing w:before="134" w:after="134" w:line="240" w:lineRule="auto"/>
        <w:rPr>
          <w:color w:val="000000" w:themeColor="text1"/>
          <w:sz w:val="23"/>
          <w:szCs w:val="23"/>
        </w:rPr>
      </w:pPr>
      <w:r w:rsidRPr="000514D0">
        <w:rPr>
          <w:color w:val="000000" w:themeColor="text1"/>
          <w:sz w:val="23"/>
          <w:szCs w:val="23"/>
        </w:rPr>
        <w:t> </w:t>
      </w:r>
    </w:p>
    <w:p w:rsidR="009A3B97" w:rsidRPr="000514D0" w:rsidRDefault="009A3B97" w:rsidP="000514D0">
      <w:pPr>
        <w:rPr>
          <w:color w:val="000000" w:themeColor="text1"/>
        </w:rPr>
      </w:pPr>
    </w:p>
    <w:sectPr w:rsidR="009A3B97" w:rsidRPr="000514D0" w:rsidSect="000514D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D0"/>
    <w:rsid w:val="000514D0"/>
    <w:rsid w:val="00954605"/>
    <w:rsid w:val="009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1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514D0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14D0"/>
    <w:rPr>
      <w:b/>
      <w:bCs/>
      <w:lang w:eastAsia="ru-RU"/>
    </w:rPr>
  </w:style>
  <w:style w:type="character" w:styleId="a3">
    <w:name w:val="Emphasis"/>
    <w:basedOn w:val="a0"/>
    <w:uiPriority w:val="20"/>
    <w:qFormat/>
    <w:rsid w:val="000514D0"/>
    <w:rPr>
      <w:i/>
      <w:iCs/>
    </w:rPr>
  </w:style>
  <w:style w:type="paragraph" w:styleId="a4">
    <w:name w:val="Normal (Web)"/>
    <w:basedOn w:val="a"/>
    <w:uiPriority w:val="99"/>
    <w:unhideWhenUsed/>
    <w:rsid w:val="000514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1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lette-color4-1">
    <w:name w:val="palette-color4-1"/>
    <w:basedOn w:val="a0"/>
    <w:rsid w:val="00051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1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514D0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14D0"/>
    <w:rPr>
      <w:b/>
      <w:bCs/>
      <w:lang w:eastAsia="ru-RU"/>
    </w:rPr>
  </w:style>
  <w:style w:type="character" w:styleId="a3">
    <w:name w:val="Emphasis"/>
    <w:basedOn w:val="a0"/>
    <w:uiPriority w:val="20"/>
    <w:qFormat/>
    <w:rsid w:val="000514D0"/>
    <w:rPr>
      <w:i/>
      <w:iCs/>
    </w:rPr>
  </w:style>
  <w:style w:type="paragraph" w:styleId="a4">
    <w:name w:val="Normal (Web)"/>
    <w:basedOn w:val="a"/>
    <w:uiPriority w:val="99"/>
    <w:unhideWhenUsed/>
    <w:rsid w:val="000514D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1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lette-color4-1">
    <w:name w:val="palette-color4-1"/>
    <w:basedOn w:val="a0"/>
    <w:rsid w:val="0005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diakov.net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2018-09-13T23:13:00Z</dcterms:created>
  <dcterms:modified xsi:type="dcterms:W3CDTF">2018-09-13T23:14:00Z</dcterms:modified>
</cp:coreProperties>
</file>